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8D14" w14:textId="77777777" w:rsidR="00034CB1" w:rsidRDefault="000A5FC2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5F3CDD6" wp14:editId="152C5DEA">
            <wp:simplePos x="0" y="0"/>
            <wp:positionH relativeFrom="page">
              <wp:posOffset>1270635</wp:posOffset>
            </wp:positionH>
            <wp:positionV relativeFrom="paragraph">
              <wp:posOffset>249</wp:posOffset>
            </wp:positionV>
            <wp:extent cx="1007110" cy="1254208"/>
            <wp:effectExtent l="0" t="0" r="0" b="0"/>
            <wp:wrapNone/>
            <wp:docPr id="1" name="image1.jpeg" descr="A picture containing text, rug, furniture, ceramic wa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25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Town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Marbletown</w:t>
      </w:r>
    </w:p>
    <w:p w14:paraId="69062176" w14:textId="77777777" w:rsidR="00034CB1" w:rsidRDefault="000A5FC2">
      <w:pPr>
        <w:pStyle w:val="BodyText"/>
        <w:spacing w:before="160" w:line="256" w:lineRule="auto"/>
        <w:ind w:left="3427" w:right="2808" w:hanging="1"/>
        <w:jc w:val="center"/>
      </w:pPr>
      <w:r>
        <w:t>PO Box 217 Stone Ridge, NY 12484</w:t>
      </w:r>
      <w:r>
        <w:rPr>
          <w:spacing w:val="1"/>
        </w:rPr>
        <w:t xml:space="preserve"> </w:t>
      </w:r>
      <w:r>
        <w:t>1925</w:t>
      </w:r>
      <w:r>
        <w:rPr>
          <w:spacing w:val="-4"/>
        </w:rPr>
        <w:t xml:space="preserve"> </w:t>
      </w:r>
      <w:r>
        <w:t>Lucas</w:t>
      </w:r>
      <w:r>
        <w:rPr>
          <w:spacing w:val="-1"/>
        </w:rPr>
        <w:t xml:space="preserve"> </w:t>
      </w:r>
      <w:r>
        <w:t>Ave,</w:t>
      </w:r>
      <w:r>
        <w:rPr>
          <w:spacing w:val="-2"/>
        </w:rPr>
        <w:t xml:space="preserve"> </w:t>
      </w:r>
      <w:proofErr w:type="spellStart"/>
      <w:r>
        <w:t>Cottekill</w:t>
      </w:r>
      <w:proofErr w:type="spellEnd"/>
      <w:r>
        <w:t>,</w:t>
      </w:r>
      <w:r>
        <w:rPr>
          <w:spacing w:val="-3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>12419</w:t>
      </w:r>
    </w:p>
    <w:p w14:paraId="2B3EACF8" w14:textId="77777777" w:rsidR="00034CB1" w:rsidRDefault="000A5FC2">
      <w:pPr>
        <w:pStyle w:val="BodyText"/>
        <w:spacing w:before="4" w:line="259" w:lineRule="auto"/>
        <w:ind w:left="2826" w:right="2206"/>
        <w:jc w:val="center"/>
      </w:pPr>
      <w:r>
        <w:t>845.687.7500 - marbletown.net</w:t>
      </w:r>
      <w:r>
        <w:rPr>
          <w:spacing w:val="-48"/>
        </w:rPr>
        <w:t xml:space="preserve"> </w:t>
      </w:r>
      <w:hyperlink r:id="rId5">
        <w:r>
          <w:rPr>
            <w:color w:val="944F71"/>
            <w:u w:val="single" w:color="944F71"/>
          </w:rPr>
          <w:t>supervisor@marbletown.net</w:t>
        </w:r>
      </w:hyperlink>
    </w:p>
    <w:p w14:paraId="1E7E7EA9" w14:textId="77777777" w:rsidR="00034CB1" w:rsidRDefault="00034CB1">
      <w:pPr>
        <w:pStyle w:val="BodyText"/>
        <w:spacing w:before="7"/>
        <w:rPr>
          <w:sz w:val="20"/>
        </w:rPr>
      </w:pPr>
    </w:p>
    <w:p w14:paraId="75CDE7B1" w14:textId="77777777" w:rsidR="00034CB1" w:rsidRDefault="000A5FC2">
      <w:pPr>
        <w:pStyle w:val="BodyText"/>
        <w:spacing w:line="20" w:lineRule="exact"/>
        <w:ind w:left="-9"/>
        <w:rPr>
          <w:sz w:val="2"/>
        </w:rPr>
      </w:pPr>
      <w:r>
        <w:rPr>
          <w:sz w:val="2"/>
        </w:rPr>
      </w:r>
      <w:r>
        <w:rPr>
          <w:sz w:val="2"/>
        </w:rPr>
        <w:pict w14:anchorId="59A1B698">
          <v:group id="_x0000_s1026" style="width:465.3pt;height:.75pt;mso-position-horizontal-relative:char;mso-position-vertical-relative:line" coordsize="9306,15">
            <v:line id="_x0000_s1027" style="position:absolute" from="0,7" to="9306,7" strokeweight=".25292mm"/>
            <w10:anchorlock/>
          </v:group>
        </w:pict>
      </w:r>
    </w:p>
    <w:p w14:paraId="773E6A62" w14:textId="77777777" w:rsidR="00034CB1" w:rsidRDefault="00034CB1">
      <w:pPr>
        <w:pStyle w:val="BodyText"/>
        <w:rPr>
          <w:sz w:val="20"/>
        </w:rPr>
      </w:pPr>
    </w:p>
    <w:p w14:paraId="30841FD3" w14:textId="77777777" w:rsidR="00034CB1" w:rsidRDefault="00034CB1">
      <w:pPr>
        <w:pStyle w:val="BodyText"/>
        <w:spacing w:before="12"/>
        <w:rPr>
          <w:sz w:val="14"/>
        </w:rPr>
      </w:pPr>
    </w:p>
    <w:p w14:paraId="57C59C9F" w14:textId="77777777" w:rsidR="00034CB1" w:rsidRDefault="000A5FC2">
      <w:pPr>
        <w:spacing w:before="91"/>
        <w:ind w:left="234"/>
        <w:rPr>
          <w:rFonts w:ascii="Times New Roman"/>
          <w:b/>
        </w:rPr>
      </w:pPr>
      <w:r>
        <w:rPr>
          <w:rFonts w:ascii="Times New Roman"/>
          <w:b/>
        </w:rPr>
        <w:t>MOTION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INTERVENE:</w:t>
      </w:r>
      <w:r>
        <w:rPr>
          <w:rFonts w:ascii="Times New Roman"/>
          <w:b/>
          <w:spacing w:val="6"/>
        </w:rPr>
        <w:t xml:space="preserve"> </w:t>
      </w:r>
      <w:r>
        <w:rPr>
          <w:rFonts w:ascii="Times New Roman"/>
          <w:b/>
        </w:rPr>
        <w:t>PROJECT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P-15056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ASHOKAN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PUMPED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STORAGE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PROJECT</w:t>
      </w:r>
    </w:p>
    <w:p w14:paraId="531657BA" w14:textId="77777777" w:rsidR="00034CB1" w:rsidRDefault="00034CB1">
      <w:pPr>
        <w:pStyle w:val="BodyText"/>
        <w:rPr>
          <w:rFonts w:ascii="Times New Roman"/>
          <w:b/>
          <w:sz w:val="24"/>
        </w:rPr>
      </w:pPr>
    </w:p>
    <w:p w14:paraId="1B305DDA" w14:textId="77777777" w:rsidR="00034CB1" w:rsidRDefault="000A5FC2">
      <w:pPr>
        <w:pStyle w:val="BodyText"/>
        <w:spacing w:before="151"/>
        <w:ind w:left="100"/>
      </w:pPr>
      <w:r>
        <w:t>March</w:t>
      </w:r>
      <w:r>
        <w:rPr>
          <w:spacing w:val="-3"/>
        </w:rPr>
        <w:t xml:space="preserve"> </w:t>
      </w:r>
      <w:r>
        <w:t>23,</w:t>
      </w:r>
      <w:r>
        <w:rPr>
          <w:spacing w:val="-3"/>
        </w:rPr>
        <w:t xml:space="preserve"> </w:t>
      </w:r>
      <w:r>
        <w:t>2021</w:t>
      </w:r>
    </w:p>
    <w:p w14:paraId="298D4186" w14:textId="77777777" w:rsidR="00034CB1" w:rsidRDefault="00034CB1">
      <w:pPr>
        <w:pStyle w:val="BodyText"/>
      </w:pPr>
    </w:p>
    <w:p w14:paraId="2B17768A" w14:textId="77777777" w:rsidR="00034CB1" w:rsidRDefault="00034CB1">
      <w:pPr>
        <w:pStyle w:val="BodyText"/>
        <w:spacing w:before="4"/>
        <w:rPr>
          <w:sz w:val="23"/>
        </w:rPr>
      </w:pPr>
    </w:p>
    <w:p w14:paraId="3E2B6333" w14:textId="77777777" w:rsidR="00034CB1" w:rsidRDefault="000A5FC2">
      <w:pPr>
        <w:pStyle w:val="BodyText"/>
        <w:ind w:left="100"/>
        <w:rPr>
          <w:rFonts w:ascii="Arial"/>
        </w:rPr>
      </w:pPr>
      <w:r>
        <w:rPr>
          <w:rFonts w:ascii="Arial"/>
        </w:rPr>
        <w:t>Ms.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Kimberly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Bose,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Secretary</w:t>
      </w:r>
    </w:p>
    <w:p w14:paraId="218977EB" w14:textId="77777777" w:rsidR="00034CB1" w:rsidRDefault="000A5FC2">
      <w:pPr>
        <w:pStyle w:val="BodyText"/>
        <w:spacing w:before="139" w:line="256" w:lineRule="auto"/>
        <w:ind w:left="100" w:right="5399"/>
        <w:rPr>
          <w:rFonts w:ascii="Arial"/>
        </w:rPr>
      </w:pPr>
      <w:r>
        <w:rPr>
          <w:rFonts w:ascii="Arial"/>
        </w:rPr>
        <w:t>Federal Energy Regulatory Commission</w:t>
      </w:r>
      <w:r>
        <w:rPr>
          <w:rFonts w:ascii="Arial"/>
          <w:spacing w:val="-59"/>
        </w:rPr>
        <w:t xml:space="preserve"> </w:t>
      </w:r>
      <w:r>
        <w:rPr>
          <w:rFonts w:ascii="Arial"/>
        </w:rPr>
        <w:t>888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First Street NE</w:t>
      </w:r>
    </w:p>
    <w:p w14:paraId="31CA246D" w14:textId="77777777" w:rsidR="00034CB1" w:rsidRDefault="000A5FC2">
      <w:pPr>
        <w:pStyle w:val="BodyText"/>
        <w:spacing w:before="121"/>
        <w:ind w:left="100"/>
        <w:rPr>
          <w:rFonts w:ascii="Arial"/>
        </w:rPr>
      </w:pPr>
      <w:r>
        <w:rPr>
          <w:rFonts w:ascii="Arial"/>
        </w:rPr>
        <w:t>Washington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DC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20426</w:t>
      </w:r>
    </w:p>
    <w:p w14:paraId="32E429F6" w14:textId="77777777" w:rsidR="00034CB1" w:rsidRDefault="00034CB1">
      <w:pPr>
        <w:pStyle w:val="BodyText"/>
        <w:rPr>
          <w:rFonts w:ascii="Arial"/>
          <w:sz w:val="24"/>
        </w:rPr>
      </w:pPr>
    </w:p>
    <w:p w14:paraId="762A9D54" w14:textId="77777777" w:rsidR="00034CB1" w:rsidRDefault="00034CB1">
      <w:pPr>
        <w:pStyle w:val="BodyText"/>
        <w:spacing w:before="4"/>
        <w:rPr>
          <w:rFonts w:ascii="Arial"/>
          <w:sz w:val="27"/>
        </w:rPr>
      </w:pPr>
    </w:p>
    <w:p w14:paraId="5BE28CFC" w14:textId="77777777" w:rsidR="00034CB1" w:rsidRDefault="000A5FC2">
      <w:pPr>
        <w:pStyle w:val="BodyText"/>
        <w:ind w:left="100"/>
      </w:pPr>
      <w:r>
        <w:t>Dear</w:t>
      </w:r>
      <w:r>
        <w:rPr>
          <w:spacing w:val="-3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Bose:</w:t>
      </w:r>
    </w:p>
    <w:p w14:paraId="1D4787ED" w14:textId="77777777" w:rsidR="00034CB1" w:rsidRDefault="00034CB1">
      <w:pPr>
        <w:pStyle w:val="BodyText"/>
      </w:pPr>
    </w:p>
    <w:p w14:paraId="5C36438C" w14:textId="77777777" w:rsidR="00034CB1" w:rsidRDefault="00034CB1">
      <w:pPr>
        <w:pStyle w:val="BodyText"/>
        <w:spacing w:before="5"/>
        <w:rPr>
          <w:sz w:val="26"/>
        </w:rPr>
      </w:pPr>
    </w:p>
    <w:p w14:paraId="28CA3165" w14:textId="3BA8B841" w:rsidR="00034CB1" w:rsidRDefault="000A5FC2">
      <w:pPr>
        <w:pStyle w:val="BodyText"/>
        <w:spacing w:line="259" w:lineRule="auto"/>
        <w:ind w:left="100" w:right="549"/>
      </w:pPr>
      <w:r>
        <w:t>Pursuant to Rule 214 of the Rules, Practices and Procedures (18 CFR Section 385.314) the</w:t>
      </w:r>
      <w:r w:rsidR="009A2C2F">
        <w:t xml:space="preserve"> </w:t>
      </w:r>
      <w:r>
        <w:t>Town of</w:t>
      </w:r>
      <w:r>
        <w:rPr>
          <w:spacing w:val="1"/>
        </w:rPr>
        <w:t xml:space="preserve"> </w:t>
      </w:r>
      <w:r>
        <w:t>Marbletown, Ulster County New York hereby petitions the Federal Energy Regulatory Commission</w:t>
      </w:r>
      <w:r>
        <w:rPr>
          <w:spacing w:val="-47"/>
        </w:rPr>
        <w:t xml:space="preserve"> </w:t>
      </w:r>
      <w:r>
        <w:t>to grant it full party status in the above captioned procee</w:t>
      </w:r>
      <w:r>
        <w:t>ding. The persons to</w:t>
      </w:r>
      <w:r w:rsidR="009A2C2F">
        <w:t xml:space="preserve"> </w:t>
      </w:r>
      <w:r>
        <w:t>whom</w:t>
      </w:r>
      <w:r>
        <w:rPr>
          <w:spacing w:val="1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whom service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 are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14:paraId="6FD5B9DE" w14:textId="77777777" w:rsidR="00034CB1" w:rsidRDefault="00034CB1">
      <w:pPr>
        <w:pStyle w:val="BodyText"/>
      </w:pPr>
    </w:p>
    <w:p w14:paraId="7548731B" w14:textId="77777777" w:rsidR="00034CB1" w:rsidRDefault="00034CB1">
      <w:pPr>
        <w:pStyle w:val="BodyText"/>
        <w:spacing w:before="7"/>
      </w:pPr>
    </w:p>
    <w:p w14:paraId="7774BD94" w14:textId="77777777" w:rsidR="00034CB1" w:rsidRDefault="000A5FC2">
      <w:pPr>
        <w:pStyle w:val="BodyText"/>
        <w:tabs>
          <w:tab w:val="left" w:pos="4420"/>
        </w:tabs>
        <w:spacing w:line="364" w:lineRule="auto"/>
        <w:ind w:left="100" w:right="1302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Marbletown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Supervisor</w:t>
      </w:r>
      <w:r>
        <w:tab/>
        <w:t>Town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Marbletown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Deputy</w:t>
      </w:r>
      <w:r>
        <w:rPr>
          <w:spacing w:val="-2"/>
        </w:rPr>
        <w:t xml:space="preserve"> </w:t>
      </w:r>
      <w:r>
        <w:t>Supervisor</w:t>
      </w:r>
      <w:r>
        <w:rPr>
          <w:spacing w:val="-47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Parete</w:t>
      </w:r>
      <w:r>
        <w:tab/>
        <w:t>Don</w:t>
      </w:r>
      <w:r>
        <w:rPr>
          <w:spacing w:val="-3"/>
        </w:rPr>
        <w:t xml:space="preserve"> </w:t>
      </w:r>
      <w:r>
        <w:t>LaFera</w:t>
      </w:r>
    </w:p>
    <w:p w14:paraId="5499D0D3" w14:textId="77777777" w:rsidR="00034CB1" w:rsidRDefault="000A5FC2">
      <w:pPr>
        <w:pStyle w:val="BodyText"/>
        <w:tabs>
          <w:tab w:val="left" w:pos="4420"/>
        </w:tabs>
        <w:spacing w:before="2"/>
        <w:ind w:left="100"/>
      </w:pPr>
      <w:r>
        <w:t>PO</w:t>
      </w:r>
      <w:r>
        <w:rPr>
          <w:spacing w:val="-2"/>
        </w:rPr>
        <w:t xml:space="preserve"> </w:t>
      </w:r>
      <w:r>
        <w:t>Box 217</w:t>
      </w:r>
      <w:r>
        <w:tab/>
        <w:t>PO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217</w:t>
      </w:r>
    </w:p>
    <w:p w14:paraId="2BED0472" w14:textId="77777777" w:rsidR="00034CB1" w:rsidRDefault="000A5FC2">
      <w:pPr>
        <w:pStyle w:val="BodyText"/>
        <w:tabs>
          <w:tab w:val="left" w:pos="4420"/>
        </w:tabs>
        <w:spacing w:before="142"/>
        <w:ind w:left="100"/>
      </w:pPr>
      <w:r>
        <w:t>Stone</w:t>
      </w:r>
      <w:r>
        <w:rPr>
          <w:spacing w:val="-3"/>
        </w:rPr>
        <w:t xml:space="preserve"> </w:t>
      </w:r>
      <w:r>
        <w:t>Ridge,</w:t>
      </w:r>
      <w:r>
        <w:rPr>
          <w:spacing w:val="-3"/>
        </w:rPr>
        <w:t xml:space="preserve"> </w:t>
      </w:r>
      <w:r>
        <w:t>NY</w:t>
      </w:r>
      <w:r>
        <w:rPr>
          <w:spacing w:val="-4"/>
        </w:rPr>
        <w:t xml:space="preserve"> </w:t>
      </w:r>
      <w:r>
        <w:t>12484</w:t>
      </w:r>
      <w:r>
        <w:tab/>
      </w:r>
      <w:r>
        <w:t>Stone</w:t>
      </w:r>
      <w:r>
        <w:rPr>
          <w:spacing w:val="-3"/>
        </w:rPr>
        <w:t xml:space="preserve"> </w:t>
      </w:r>
      <w:r>
        <w:t>Ridge,</w:t>
      </w:r>
      <w:r>
        <w:rPr>
          <w:spacing w:val="-2"/>
        </w:rPr>
        <w:t xml:space="preserve"> </w:t>
      </w:r>
      <w:r>
        <w:t>NY</w:t>
      </w:r>
      <w:r>
        <w:rPr>
          <w:spacing w:val="-2"/>
        </w:rPr>
        <w:t xml:space="preserve"> </w:t>
      </w:r>
      <w:r>
        <w:t>12484</w:t>
      </w:r>
    </w:p>
    <w:p w14:paraId="3ED0626E" w14:textId="77777777" w:rsidR="00034CB1" w:rsidRDefault="000A5FC2">
      <w:pPr>
        <w:pStyle w:val="BodyText"/>
        <w:tabs>
          <w:tab w:val="left" w:pos="4420"/>
        </w:tabs>
        <w:spacing w:before="142"/>
        <w:ind w:left="100"/>
      </w:pPr>
      <w:hyperlink r:id="rId6">
        <w:r>
          <w:rPr>
            <w:color w:val="0462C1"/>
            <w:u w:val="single" w:color="0462C1"/>
          </w:rPr>
          <w:t>supervisor@marbletown.net</w:t>
        </w:r>
      </w:hyperlink>
      <w:r>
        <w:rPr>
          <w:color w:val="0462C1"/>
        </w:rPr>
        <w:tab/>
      </w:r>
      <w:hyperlink r:id="rId7">
        <w:r>
          <w:rPr>
            <w:color w:val="0462C1"/>
            <w:u w:val="single" w:color="0462C1"/>
          </w:rPr>
          <w:t>dlafera@marbletown.net</w:t>
        </w:r>
      </w:hyperlink>
    </w:p>
    <w:p w14:paraId="5B5CE7B5" w14:textId="77777777" w:rsidR="00034CB1" w:rsidRDefault="00034CB1">
      <w:pPr>
        <w:pStyle w:val="BodyText"/>
        <w:rPr>
          <w:sz w:val="20"/>
        </w:rPr>
      </w:pPr>
    </w:p>
    <w:p w14:paraId="1631EB1D" w14:textId="77777777" w:rsidR="00034CB1" w:rsidRDefault="00034CB1">
      <w:pPr>
        <w:pStyle w:val="BodyText"/>
        <w:rPr>
          <w:sz w:val="20"/>
        </w:rPr>
      </w:pPr>
    </w:p>
    <w:p w14:paraId="141581A4" w14:textId="77777777" w:rsidR="00034CB1" w:rsidRDefault="00034CB1">
      <w:pPr>
        <w:pStyle w:val="BodyText"/>
        <w:rPr>
          <w:sz w:val="20"/>
        </w:rPr>
      </w:pPr>
    </w:p>
    <w:p w14:paraId="181B3CB5" w14:textId="77777777" w:rsidR="00034CB1" w:rsidRDefault="00034CB1">
      <w:pPr>
        <w:pStyle w:val="BodyText"/>
        <w:spacing w:before="4"/>
        <w:rPr>
          <w:sz w:val="17"/>
        </w:rPr>
      </w:pPr>
    </w:p>
    <w:p w14:paraId="67F4B435" w14:textId="77777777" w:rsidR="00034CB1" w:rsidRDefault="000A5FC2">
      <w:pPr>
        <w:pStyle w:val="BodyText"/>
        <w:ind w:left="100"/>
      </w:pPr>
      <w:r>
        <w:t>As</w:t>
      </w:r>
      <w:r>
        <w:rPr>
          <w:spacing w:val="-3"/>
        </w:rPr>
        <w:t xml:space="preserve"> </w:t>
      </w:r>
      <w:r>
        <w:t>grounds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Motion,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Marbletown,</w:t>
      </w:r>
      <w:r>
        <w:rPr>
          <w:spacing w:val="-5"/>
        </w:rPr>
        <w:t xml:space="preserve"> </w:t>
      </w:r>
      <w:r>
        <w:t>Ulster</w:t>
      </w:r>
      <w:r>
        <w:rPr>
          <w:spacing w:val="-3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31B247E5" w14:textId="77777777" w:rsidR="00034CB1" w:rsidRDefault="00034CB1">
      <w:pPr>
        <w:pStyle w:val="BodyText"/>
      </w:pPr>
    </w:p>
    <w:p w14:paraId="1F7CF296" w14:textId="77777777" w:rsidR="00034CB1" w:rsidRDefault="00034CB1">
      <w:pPr>
        <w:pStyle w:val="BodyText"/>
        <w:spacing w:before="4"/>
        <w:rPr>
          <w:sz w:val="26"/>
        </w:rPr>
      </w:pPr>
    </w:p>
    <w:p w14:paraId="37E69A2F" w14:textId="5C7D7372" w:rsidR="00034CB1" w:rsidRDefault="000A5FC2" w:rsidP="000A5FC2">
      <w:pPr>
        <w:pStyle w:val="BodyText"/>
        <w:spacing w:before="1" w:line="259" w:lineRule="auto"/>
        <w:ind w:left="100" w:right="210"/>
        <w:sectPr w:rsidR="00034CB1">
          <w:type w:val="continuous"/>
          <w:pgSz w:w="12240" w:h="15840"/>
          <w:pgMar w:top="700" w:right="1480" w:bottom="280" w:left="1340" w:header="720" w:footer="720" w:gutter="0"/>
          <w:cols w:space="720"/>
        </w:sectPr>
      </w:pPr>
      <w:r>
        <w:t>The Town of Marbletown has a vital interest in the Preliminary Permit application submitted to the</w:t>
      </w:r>
      <w:r>
        <w:rPr>
          <w:spacing w:val="1"/>
        </w:rPr>
        <w:t xml:space="preserve"> </w:t>
      </w:r>
      <w:r>
        <w:t>Commission by Premium Energy for the Ashokan Pumped Storage Project (P-15056). The Town of</w:t>
      </w:r>
      <w:r>
        <w:rPr>
          <w:spacing w:val="1"/>
        </w:rPr>
        <w:t xml:space="preserve"> </w:t>
      </w:r>
      <w:r>
        <w:t>Marbletown seeks to become a party to this pr</w:t>
      </w:r>
      <w:r>
        <w:t>oceeding to ensure the public interests of our</w:t>
      </w:r>
      <w:r w:rsidR="009A2C2F">
        <w:t xml:space="preserve"> residents are adequately </w:t>
      </w:r>
      <w:r>
        <w:t>represented.</w:t>
      </w:r>
      <w:r w:rsidR="00455A6E">
        <w:t xml:space="preserve">  The Town of Marbletown encompasses all or parts of what is marked in the draft environmental impact statement (EIS) as sections 1A, 1B and 2C of the lower Esopus Creek.</w:t>
      </w:r>
      <w:r>
        <w:t xml:space="preserve">            </w:t>
      </w:r>
    </w:p>
    <w:p w14:paraId="24B5E06E" w14:textId="75094A03" w:rsidR="00034CB1" w:rsidRDefault="000A5FC2">
      <w:pPr>
        <w:pStyle w:val="BodyText"/>
        <w:spacing w:before="39" w:line="259" w:lineRule="auto"/>
        <w:ind w:left="201" w:right="339"/>
      </w:pPr>
      <w:r>
        <w:lastRenderedPageBreak/>
        <w:t xml:space="preserve">The Town of Marbletown was not notified in the original notification process.  </w:t>
      </w:r>
      <w:r>
        <w:t>N</w:t>
      </w:r>
      <w:r>
        <w:t>either disruption to the proceedings nor any additional burden to any party will result from the</w:t>
      </w:r>
      <w:r>
        <w:rPr>
          <w:spacing w:val="1"/>
        </w:rPr>
        <w:t xml:space="preserve"> </w:t>
      </w:r>
      <w:r>
        <w:t xml:space="preserve">granting of this Motion. </w:t>
      </w:r>
      <w:r w:rsidR="009A2C2F">
        <w:t>Considering</w:t>
      </w:r>
      <w:r>
        <w:t xml:space="preserve"> the foregoing, the Town of Marbletown respectfully petitions for</w:t>
      </w:r>
      <w:r w:rsidR="00655E21">
        <w:t xml:space="preserve"> </w:t>
      </w:r>
      <w:r>
        <w:rPr>
          <w:spacing w:val="-47"/>
        </w:rPr>
        <w:t xml:space="preserve"> </w:t>
      </w:r>
      <w:r w:rsidR="00655E21">
        <w:rPr>
          <w:spacing w:val="-47"/>
        </w:rPr>
        <w:t xml:space="preserve">  </w:t>
      </w:r>
      <w:r>
        <w:t>intervention.</w:t>
      </w:r>
    </w:p>
    <w:p w14:paraId="706FB041" w14:textId="77777777" w:rsidR="00034CB1" w:rsidRDefault="00034CB1">
      <w:pPr>
        <w:pStyle w:val="BodyText"/>
      </w:pPr>
    </w:p>
    <w:p w14:paraId="07C994B8" w14:textId="77777777" w:rsidR="00034CB1" w:rsidRDefault="00034CB1">
      <w:pPr>
        <w:pStyle w:val="BodyText"/>
        <w:spacing w:before="5"/>
        <w:rPr>
          <w:sz w:val="20"/>
        </w:rPr>
      </w:pPr>
    </w:p>
    <w:p w14:paraId="5B5B07EC" w14:textId="77777777" w:rsidR="00034CB1" w:rsidRDefault="000A5FC2">
      <w:pPr>
        <w:pStyle w:val="BodyText"/>
        <w:ind w:left="201"/>
      </w:pPr>
      <w:r>
        <w:t>Sincerely,</w:t>
      </w:r>
    </w:p>
    <w:p w14:paraId="4E4BC199" w14:textId="77777777" w:rsidR="00034CB1" w:rsidRDefault="00034CB1">
      <w:pPr>
        <w:pStyle w:val="BodyText"/>
      </w:pPr>
    </w:p>
    <w:p w14:paraId="4B4EF4C1" w14:textId="77777777" w:rsidR="00034CB1" w:rsidRDefault="000A5FC2">
      <w:pPr>
        <w:pStyle w:val="BodyText"/>
        <w:spacing w:before="140" w:line="410" w:lineRule="atLeast"/>
        <w:ind w:left="201" w:right="8182"/>
      </w:pPr>
      <w:r>
        <w:t>Rich Parete</w:t>
      </w:r>
      <w:r>
        <w:rPr>
          <w:spacing w:val="-47"/>
        </w:rPr>
        <w:t xml:space="preserve"> </w:t>
      </w:r>
      <w:r>
        <w:t>Supervisor</w:t>
      </w:r>
    </w:p>
    <w:p w14:paraId="2F1078B7" w14:textId="77777777" w:rsidR="00034CB1" w:rsidRDefault="000A5FC2">
      <w:pPr>
        <w:pStyle w:val="BodyText"/>
        <w:spacing w:before="21"/>
        <w:ind w:left="201"/>
      </w:pPr>
      <w:r>
        <w:t>Town</w:t>
      </w:r>
      <w:r>
        <w:rPr>
          <w:spacing w:val="-12"/>
        </w:rPr>
        <w:t xml:space="preserve"> </w:t>
      </w:r>
      <w:r>
        <w:t>of Marbletown</w:t>
      </w:r>
    </w:p>
    <w:sectPr w:rsidR="00034CB1">
      <w:pgSz w:w="12240" w:h="15840"/>
      <w:pgMar w:top="14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CB1"/>
    <w:rsid w:val="00034CB1"/>
    <w:rsid w:val="000A5FC2"/>
    <w:rsid w:val="00236AE4"/>
    <w:rsid w:val="00455A6E"/>
    <w:rsid w:val="00655E21"/>
    <w:rsid w:val="006F5610"/>
    <w:rsid w:val="009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3F7F80"/>
  <w15:docId w15:val="{182B084D-208C-448A-B647-9D6E984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1"/>
      <w:ind w:left="2826" w:right="2207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afera@marbletow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visor@marbletown.net" TargetMode="External"/><Relationship Id="rId5" Type="http://schemas.openxmlformats.org/officeDocument/2006/relationships/hyperlink" Target="mailto:supervisor@marbletown.ne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Solcberg</dc:creator>
  <cp:lastModifiedBy>Rich Parete</cp:lastModifiedBy>
  <cp:revision>6</cp:revision>
  <dcterms:created xsi:type="dcterms:W3CDTF">2021-04-09T18:49:00Z</dcterms:created>
  <dcterms:modified xsi:type="dcterms:W3CDTF">2021-04-09T18:56:00Z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2021-03-23T00:00:00Z</vt:filetime>
  </property>
</Properties>
</file>